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04489" w14:textId="265D71BD" w:rsidR="00DF15CB" w:rsidRDefault="00DF15CB" w:rsidP="00565353">
      <w:pPr>
        <w:rPr>
          <w:b/>
          <w:bCs/>
        </w:rPr>
      </w:pPr>
      <w:r w:rsidRPr="00A868E4">
        <w:rPr>
          <w:b/>
          <w:bCs/>
          <w:sz w:val="28"/>
          <w:szCs w:val="28"/>
        </w:rPr>
        <w:t>Activity 1</w:t>
      </w:r>
      <w:r w:rsidR="00DA02AE">
        <w:rPr>
          <w:b/>
          <w:bCs/>
          <w:sz w:val="28"/>
          <w:szCs w:val="28"/>
        </w:rPr>
        <w:t xml:space="preserve"> - </w:t>
      </w:r>
      <w:r w:rsidRPr="005729F5">
        <w:rPr>
          <w:b/>
          <w:bCs/>
        </w:rPr>
        <w:t>Writing Knowledge-based Questions</w:t>
      </w:r>
    </w:p>
    <w:p w14:paraId="77922B69" w14:textId="77777777" w:rsidR="00DF15CB" w:rsidRDefault="00DF15CB" w:rsidP="00DF15CB">
      <w:pPr>
        <w:tabs>
          <w:tab w:val="left" w:pos="2535"/>
        </w:tabs>
        <w:spacing w:after="0"/>
        <w:rPr>
          <w:b/>
          <w:bCs/>
        </w:rPr>
      </w:pPr>
    </w:p>
    <w:tbl>
      <w:tblPr>
        <w:tblStyle w:val="TableGrid"/>
        <w:tblpPr w:leftFromText="181" w:rightFromText="18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81"/>
        <w:gridCol w:w="3802"/>
        <w:gridCol w:w="4039"/>
        <w:gridCol w:w="5426"/>
      </w:tblGrid>
      <w:tr w:rsidR="00DF15CB" w:rsidRPr="00AB4D8B" w14:paraId="004C9325" w14:textId="77777777" w:rsidTr="00C14DE9">
        <w:trPr>
          <w:trHeight w:val="397"/>
          <w:tblHeader/>
        </w:trPr>
        <w:tc>
          <w:tcPr>
            <w:tcW w:w="681" w:type="dxa"/>
          </w:tcPr>
          <w:p w14:paraId="3D984DDC" w14:textId="77777777" w:rsidR="00DF15CB" w:rsidRPr="00AB4D8B" w:rsidRDefault="00DF15CB" w:rsidP="00C14DE9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3802" w:type="dxa"/>
          </w:tcPr>
          <w:p w14:paraId="16EFCE5C" w14:textId="77777777" w:rsidR="00DF15CB" w:rsidRPr="00AB4D8B" w:rsidRDefault="00DF15CB" w:rsidP="00C14DE9">
            <w:pPr>
              <w:spacing w:before="60" w:after="60"/>
              <w:jc w:val="center"/>
              <w:rPr>
                <w:b/>
                <w:bCs/>
              </w:rPr>
            </w:pPr>
            <w:r w:rsidRPr="00AB4D8B">
              <w:rPr>
                <w:b/>
                <w:bCs/>
              </w:rPr>
              <w:t>Knowledge Evidence Item</w:t>
            </w:r>
          </w:p>
        </w:tc>
        <w:tc>
          <w:tcPr>
            <w:tcW w:w="4039" w:type="dxa"/>
          </w:tcPr>
          <w:p w14:paraId="08CC664F" w14:textId="77777777" w:rsidR="00DF15CB" w:rsidRPr="00AB4D8B" w:rsidRDefault="00DF15CB" w:rsidP="00C14DE9">
            <w:pPr>
              <w:spacing w:before="60" w:after="60"/>
              <w:jc w:val="center"/>
              <w:rPr>
                <w:b/>
                <w:bCs/>
              </w:rPr>
            </w:pPr>
            <w:r w:rsidRPr="00AB4D8B">
              <w:rPr>
                <w:b/>
                <w:bCs/>
              </w:rPr>
              <w:t>Draft knowledge question</w:t>
            </w:r>
          </w:p>
        </w:tc>
        <w:tc>
          <w:tcPr>
            <w:tcW w:w="5426" w:type="dxa"/>
          </w:tcPr>
          <w:p w14:paraId="247D91BC" w14:textId="77777777" w:rsidR="00DF15CB" w:rsidRPr="00AB4D8B" w:rsidRDefault="00DF15CB" w:rsidP="00C14DE9">
            <w:pPr>
              <w:spacing w:before="60" w:after="60"/>
              <w:jc w:val="center"/>
              <w:rPr>
                <w:b/>
                <w:bCs/>
              </w:rPr>
            </w:pPr>
            <w:r w:rsidRPr="00AB4D8B">
              <w:rPr>
                <w:b/>
                <w:bCs/>
              </w:rPr>
              <w:t>Comment … and a better question …</w:t>
            </w:r>
          </w:p>
        </w:tc>
      </w:tr>
      <w:tr w:rsidR="00DF15CB" w14:paraId="3BD74729" w14:textId="77777777" w:rsidTr="00C14DE9">
        <w:trPr>
          <w:trHeight w:val="397"/>
        </w:trPr>
        <w:tc>
          <w:tcPr>
            <w:tcW w:w="681" w:type="dxa"/>
          </w:tcPr>
          <w:p w14:paraId="14B5AE9D" w14:textId="77777777" w:rsidR="00DF15CB" w:rsidRDefault="00DF15CB" w:rsidP="00C14DE9">
            <w:pPr>
              <w:jc w:val="center"/>
            </w:pPr>
            <w:r>
              <w:t>1</w:t>
            </w:r>
          </w:p>
        </w:tc>
        <w:tc>
          <w:tcPr>
            <w:tcW w:w="3802" w:type="dxa"/>
          </w:tcPr>
          <w:p w14:paraId="18F86B0C" w14:textId="77777777" w:rsidR="00DF15CB" w:rsidRDefault="00DF15CB" w:rsidP="00C14DE9">
            <w:r>
              <w:t>Knowledge of food safety strategies in a commercial kitchen.</w:t>
            </w:r>
          </w:p>
        </w:tc>
        <w:tc>
          <w:tcPr>
            <w:tcW w:w="4039" w:type="dxa"/>
          </w:tcPr>
          <w:p w14:paraId="0D2F5B13" w14:textId="77777777" w:rsidR="00DF15CB" w:rsidRDefault="00DF15CB" w:rsidP="00C14DE9">
            <w:r>
              <w:t>Explain why food safety is important in the hospitality industry. (100 words)</w:t>
            </w:r>
          </w:p>
          <w:p w14:paraId="6CC597E9" w14:textId="77777777" w:rsidR="00DF15CB" w:rsidRDefault="00DF15CB" w:rsidP="00C14DE9"/>
          <w:p w14:paraId="7361B7E3" w14:textId="77777777" w:rsidR="00DF15CB" w:rsidRDefault="00DF15CB" w:rsidP="00C14DE9"/>
        </w:tc>
        <w:tc>
          <w:tcPr>
            <w:tcW w:w="5426" w:type="dxa"/>
          </w:tcPr>
          <w:p w14:paraId="06D8879D" w14:textId="77777777" w:rsidR="00DF15CB" w:rsidRDefault="00DF15CB" w:rsidP="00C14DE9"/>
        </w:tc>
      </w:tr>
      <w:tr w:rsidR="00DF15CB" w14:paraId="1645AB91" w14:textId="77777777" w:rsidTr="00C14DE9">
        <w:trPr>
          <w:trHeight w:val="397"/>
        </w:trPr>
        <w:tc>
          <w:tcPr>
            <w:tcW w:w="681" w:type="dxa"/>
          </w:tcPr>
          <w:p w14:paraId="4CD1C16B" w14:textId="77777777" w:rsidR="00DF15CB" w:rsidRDefault="00DF15CB" w:rsidP="00C14DE9">
            <w:pPr>
              <w:jc w:val="center"/>
            </w:pPr>
            <w:r>
              <w:t>2</w:t>
            </w:r>
          </w:p>
        </w:tc>
        <w:tc>
          <w:tcPr>
            <w:tcW w:w="3802" w:type="dxa"/>
          </w:tcPr>
          <w:p w14:paraId="25F5F153" w14:textId="77777777" w:rsidR="00DF15CB" w:rsidRDefault="00DF15CB" w:rsidP="00C14DE9">
            <w:r>
              <w:t>Knowledge of the use of PPE in warehouses.</w:t>
            </w:r>
          </w:p>
        </w:tc>
        <w:tc>
          <w:tcPr>
            <w:tcW w:w="4039" w:type="dxa"/>
          </w:tcPr>
          <w:p w14:paraId="6737D39E" w14:textId="77777777" w:rsidR="00DF15CB" w:rsidRDefault="00DF15CB" w:rsidP="00C14DE9">
            <w:r>
              <w:t>PPE must be worn in a warehouse:</w:t>
            </w:r>
          </w:p>
          <w:p w14:paraId="63BE45C3" w14:textId="77777777" w:rsidR="00DF15CB" w:rsidRDefault="00DF15CB" w:rsidP="00DF15CB">
            <w:pPr>
              <w:pStyle w:val="ListParagraph"/>
              <w:numPr>
                <w:ilvl w:val="0"/>
                <w:numId w:val="1"/>
              </w:numPr>
            </w:pPr>
            <w:r>
              <w:t>When working in the office;</w:t>
            </w:r>
          </w:p>
          <w:p w14:paraId="1587433A" w14:textId="77777777" w:rsidR="00DF15CB" w:rsidRDefault="00DF15CB" w:rsidP="00DF15CB">
            <w:pPr>
              <w:pStyle w:val="ListParagraph"/>
              <w:numPr>
                <w:ilvl w:val="0"/>
                <w:numId w:val="1"/>
              </w:numPr>
            </w:pPr>
            <w:r>
              <w:t>When working in the storage area;</w:t>
            </w:r>
          </w:p>
          <w:p w14:paraId="012AC571" w14:textId="77777777" w:rsidR="00DF15CB" w:rsidRDefault="00DF15CB" w:rsidP="00DF15CB">
            <w:pPr>
              <w:pStyle w:val="ListParagraph"/>
              <w:numPr>
                <w:ilvl w:val="0"/>
                <w:numId w:val="1"/>
              </w:numPr>
            </w:pPr>
            <w:r>
              <w:t>When working in the loading area;</w:t>
            </w:r>
          </w:p>
          <w:p w14:paraId="60E52A75" w14:textId="77777777" w:rsidR="00DF15CB" w:rsidRDefault="00DF15CB" w:rsidP="00DF15CB">
            <w:pPr>
              <w:pStyle w:val="ListParagraph"/>
              <w:numPr>
                <w:ilvl w:val="0"/>
                <w:numId w:val="1"/>
              </w:numPr>
            </w:pPr>
            <w:bookmarkStart w:id="0" w:name="_GoBack"/>
            <w:bookmarkEnd w:id="0"/>
            <w:r>
              <w:t>All of the above.</w:t>
            </w:r>
          </w:p>
        </w:tc>
        <w:tc>
          <w:tcPr>
            <w:tcW w:w="5426" w:type="dxa"/>
          </w:tcPr>
          <w:p w14:paraId="529AC35D" w14:textId="77777777" w:rsidR="00DF15CB" w:rsidRDefault="00DF15CB" w:rsidP="00C14DE9"/>
        </w:tc>
      </w:tr>
      <w:tr w:rsidR="00DF15CB" w14:paraId="101A2E5F" w14:textId="77777777" w:rsidTr="00C14DE9">
        <w:trPr>
          <w:trHeight w:val="397"/>
        </w:trPr>
        <w:tc>
          <w:tcPr>
            <w:tcW w:w="681" w:type="dxa"/>
          </w:tcPr>
          <w:p w14:paraId="09D398EB" w14:textId="77777777" w:rsidR="00DF15CB" w:rsidRDefault="00DF15CB" w:rsidP="00C14DE9">
            <w:pPr>
              <w:jc w:val="center"/>
            </w:pPr>
            <w:r>
              <w:t>3</w:t>
            </w:r>
          </w:p>
        </w:tc>
        <w:tc>
          <w:tcPr>
            <w:tcW w:w="3802" w:type="dxa"/>
          </w:tcPr>
          <w:p w14:paraId="159E2E8A" w14:textId="77777777" w:rsidR="00DF15CB" w:rsidRDefault="00DF15CB" w:rsidP="00C14DE9">
            <w:r>
              <w:t>Knowledge of the names of the bones of the foot.</w:t>
            </w:r>
          </w:p>
        </w:tc>
        <w:tc>
          <w:tcPr>
            <w:tcW w:w="4039" w:type="dxa"/>
          </w:tcPr>
          <w:p w14:paraId="706C1C54" w14:textId="77777777" w:rsidR="00DF15CB" w:rsidRDefault="00DF15CB" w:rsidP="00C14DE9">
            <w:r>
              <w:t>Describe the typical damage to bones in the foot arising from a football incident.</w:t>
            </w:r>
          </w:p>
          <w:p w14:paraId="7E87A531" w14:textId="77777777" w:rsidR="00DF15CB" w:rsidRDefault="00DF15CB" w:rsidP="00C14DE9"/>
        </w:tc>
        <w:tc>
          <w:tcPr>
            <w:tcW w:w="5426" w:type="dxa"/>
          </w:tcPr>
          <w:p w14:paraId="34D9518C" w14:textId="77777777" w:rsidR="00DF15CB" w:rsidRDefault="00DF15CB" w:rsidP="00C14DE9"/>
        </w:tc>
      </w:tr>
      <w:tr w:rsidR="00DF15CB" w14:paraId="4EDA3AE0" w14:textId="77777777" w:rsidTr="00C14DE9">
        <w:trPr>
          <w:trHeight w:val="397"/>
        </w:trPr>
        <w:tc>
          <w:tcPr>
            <w:tcW w:w="681" w:type="dxa"/>
          </w:tcPr>
          <w:p w14:paraId="5771A310" w14:textId="77777777" w:rsidR="00DF15CB" w:rsidRDefault="00DF15CB" w:rsidP="00C14DE9">
            <w:pPr>
              <w:jc w:val="center"/>
            </w:pPr>
            <w:r>
              <w:t>4</w:t>
            </w:r>
          </w:p>
        </w:tc>
        <w:tc>
          <w:tcPr>
            <w:tcW w:w="3802" w:type="dxa"/>
          </w:tcPr>
          <w:p w14:paraId="3D8991A0" w14:textId="77777777" w:rsidR="00DF15CB" w:rsidRDefault="00DF15CB" w:rsidP="00C14DE9">
            <w:r>
              <w:t>Knowledge of risks that can be found in an automotive repair workshop.</w:t>
            </w:r>
          </w:p>
          <w:p w14:paraId="61A487C8" w14:textId="77777777" w:rsidR="00DF15CB" w:rsidRDefault="00DF15CB" w:rsidP="00C14DE9"/>
        </w:tc>
        <w:tc>
          <w:tcPr>
            <w:tcW w:w="4039" w:type="dxa"/>
          </w:tcPr>
          <w:p w14:paraId="7FF9E9A1" w14:textId="77777777" w:rsidR="00DF15CB" w:rsidRDefault="00DF15CB" w:rsidP="00C14DE9">
            <w:r>
              <w:t>List the risks in your automotive workshop.</w:t>
            </w:r>
          </w:p>
        </w:tc>
        <w:tc>
          <w:tcPr>
            <w:tcW w:w="5426" w:type="dxa"/>
          </w:tcPr>
          <w:p w14:paraId="3184CDDC" w14:textId="77777777" w:rsidR="00DF15CB" w:rsidRDefault="00DF15CB" w:rsidP="00C14DE9"/>
        </w:tc>
      </w:tr>
      <w:tr w:rsidR="00DF15CB" w14:paraId="10B5B299" w14:textId="77777777" w:rsidTr="00C14DE9">
        <w:trPr>
          <w:trHeight w:val="397"/>
        </w:trPr>
        <w:tc>
          <w:tcPr>
            <w:tcW w:w="681" w:type="dxa"/>
          </w:tcPr>
          <w:p w14:paraId="251187EE" w14:textId="77777777" w:rsidR="00DF15CB" w:rsidRDefault="00DF15CB" w:rsidP="00C14DE9">
            <w:pPr>
              <w:jc w:val="center"/>
            </w:pPr>
            <w:r>
              <w:t>5</w:t>
            </w:r>
          </w:p>
        </w:tc>
        <w:tc>
          <w:tcPr>
            <w:tcW w:w="3802" w:type="dxa"/>
          </w:tcPr>
          <w:p w14:paraId="2C988629" w14:textId="77777777" w:rsidR="00DF15CB" w:rsidRDefault="00DF15CB" w:rsidP="00C14DE9">
            <w:r>
              <w:t>Knowledge of problem-solving techniques.</w:t>
            </w:r>
          </w:p>
          <w:p w14:paraId="725F9E6B" w14:textId="77777777" w:rsidR="00DF15CB" w:rsidRDefault="00DF15CB" w:rsidP="00C14DE9">
            <w:r>
              <w:t>Knowledge of conflict resolution techniques.</w:t>
            </w:r>
          </w:p>
        </w:tc>
        <w:tc>
          <w:tcPr>
            <w:tcW w:w="4039" w:type="dxa"/>
          </w:tcPr>
          <w:p w14:paraId="594D72AB" w14:textId="77777777" w:rsidR="00DF15CB" w:rsidRDefault="00DF15CB" w:rsidP="00C14DE9">
            <w:r>
              <w:t>Describe problem-solving techniques and conflict resolution strategies in a typical classroom.</w:t>
            </w:r>
          </w:p>
          <w:p w14:paraId="0B34F772" w14:textId="77777777" w:rsidR="00DF15CB" w:rsidRDefault="00DF15CB" w:rsidP="00C14DE9"/>
        </w:tc>
        <w:tc>
          <w:tcPr>
            <w:tcW w:w="5426" w:type="dxa"/>
          </w:tcPr>
          <w:p w14:paraId="0A05846B" w14:textId="77777777" w:rsidR="00DF15CB" w:rsidRDefault="00DF15CB" w:rsidP="00C14DE9"/>
        </w:tc>
      </w:tr>
      <w:tr w:rsidR="00DF15CB" w14:paraId="63851592" w14:textId="77777777" w:rsidTr="00C14DE9">
        <w:trPr>
          <w:trHeight w:val="397"/>
        </w:trPr>
        <w:tc>
          <w:tcPr>
            <w:tcW w:w="681" w:type="dxa"/>
          </w:tcPr>
          <w:p w14:paraId="25915420" w14:textId="77777777" w:rsidR="00DF15CB" w:rsidRDefault="00DF15CB" w:rsidP="00C14DE9">
            <w:pPr>
              <w:jc w:val="center"/>
            </w:pPr>
            <w:r>
              <w:t>6</w:t>
            </w:r>
          </w:p>
        </w:tc>
        <w:tc>
          <w:tcPr>
            <w:tcW w:w="3802" w:type="dxa"/>
          </w:tcPr>
          <w:p w14:paraId="53552079" w14:textId="77777777" w:rsidR="00DF15CB" w:rsidRDefault="00DF15CB" w:rsidP="00C14DE9">
            <w:r>
              <w:t>Knowledge of chemicals used in hairdressing.</w:t>
            </w:r>
          </w:p>
        </w:tc>
        <w:tc>
          <w:tcPr>
            <w:tcW w:w="4039" w:type="dxa"/>
          </w:tcPr>
          <w:p w14:paraId="03CB9B6D" w14:textId="77777777" w:rsidR="00DF15CB" w:rsidRDefault="00DF15CB" w:rsidP="00C14DE9">
            <w:r>
              <w:t>List six (6) chemicals used in hairdressing.</w:t>
            </w:r>
          </w:p>
          <w:p w14:paraId="3516536E" w14:textId="77777777" w:rsidR="00DF15CB" w:rsidRDefault="00DF15CB" w:rsidP="00C14DE9"/>
        </w:tc>
        <w:tc>
          <w:tcPr>
            <w:tcW w:w="5426" w:type="dxa"/>
          </w:tcPr>
          <w:p w14:paraId="348B6A98" w14:textId="77777777" w:rsidR="00DF15CB" w:rsidRDefault="00DF15CB" w:rsidP="00C14DE9"/>
        </w:tc>
      </w:tr>
      <w:tr w:rsidR="00DF15CB" w14:paraId="00A762BC" w14:textId="77777777" w:rsidTr="00C14DE9">
        <w:trPr>
          <w:trHeight w:val="397"/>
        </w:trPr>
        <w:tc>
          <w:tcPr>
            <w:tcW w:w="681" w:type="dxa"/>
          </w:tcPr>
          <w:p w14:paraId="03995F67" w14:textId="77777777" w:rsidR="00DF15CB" w:rsidRDefault="00DF15CB" w:rsidP="00C14DE9">
            <w:pPr>
              <w:jc w:val="center"/>
            </w:pPr>
            <w:r>
              <w:t>7</w:t>
            </w:r>
          </w:p>
        </w:tc>
        <w:tc>
          <w:tcPr>
            <w:tcW w:w="3802" w:type="dxa"/>
          </w:tcPr>
          <w:p w14:paraId="2DEDB255" w14:textId="77777777" w:rsidR="00DF15CB" w:rsidRDefault="00DF15CB" w:rsidP="00C14DE9">
            <w:r>
              <w:t>Knowledge of competency-based assessment.</w:t>
            </w:r>
          </w:p>
        </w:tc>
        <w:tc>
          <w:tcPr>
            <w:tcW w:w="4039" w:type="dxa"/>
          </w:tcPr>
          <w:p w14:paraId="12DF3E66" w14:textId="77777777" w:rsidR="00DF15CB" w:rsidRDefault="00DF15CB" w:rsidP="00C14DE9">
            <w:r>
              <w:t>Write a short essay on the history of competency-based assessment. (1000 words) If you are quoting another source, you must use the APS referencing method.</w:t>
            </w:r>
          </w:p>
        </w:tc>
        <w:tc>
          <w:tcPr>
            <w:tcW w:w="5426" w:type="dxa"/>
          </w:tcPr>
          <w:p w14:paraId="19698887" w14:textId="77777777" w:rsidR="00DF15CB" w:rsidRDefault="00DF15CB" w:rsidP="00C14DE9"/>
        </w:tc>
      </w:tr>
      <w:tr w:rsidR="00DF15CB" w14:paraId="712B307A" w14:textId="77777777" w:rsidTr="00C14DE9">
        <w:trPr>
          <w:trHeight w:val="397"/>
        </w:trPr>
        <w:tc>
          <w:tcPr>
            <w:tcW w:w="681" w:type="dxa"/>
          </w:tcPr>
          <w:p w14:paraId="308388E9" w14:textId="77777777" w:rsidR="00DF15CB" w:rsidRDefault="00DF15CB" w:rsidP="00C14DE9">
            <w:pPr>
              <w:jc w:val="center"/>
            </w:pPr>
            <w:r>
              <w:t>8</w:t>
            </w:r>
          </w:p>
        </w:tc>
        <w:tc>
          <w:tcPr>
            <w:tcW w:w="3802" w:type="dxa"/>
          </w:tcPr>
          <w:p w14:paraId="4128187B" w14:textId="77777777" w:rsidR="00DF15CB" w:rsidRDefault="00DF15CB" w:rsidP="00C14DE9">
            <w:r>
              <w:t>Knowledge of different types of evidence.</w:t>
            </w:r>
          </w:p>
          <w:p w14:paraId="3A3FF0C0" w14:textId="77777777" w:rsidR="00DF15CB" w:rsidRDefault="00DF15CB" w:rsidP="00C14DE9"/>
        </w:tc>
        <w:tc>
          <w:tcPr>
            <w:tcW w:w="4039" w:type="dxa"/>
          </w:tcPr>
          <w:p w14:paraId="4203D19D" w14:textId="77777777" w:rsidR="00DF15CB" w:rsidRDefault="00DF15CB" w:rsidP="00C14DE9">
            <w:r>
              <w:t>List different types of evidence.</w:t>
            </w:r>
          </w:p>
        </w:tc>
        <w:tc>
          <w:tcPr>
            <w:tcW w:w="5426" w:type="dxa"/>
          </w:tcPr>
          <w:p w14:paraId="278D420A" w14:textId="77777777" w:rsidR="00DF15CB" w:rsidRDefault="00DF15CB" w:rsidP="00C14DE9"/>
        </w:tc>
      </w:tr>
      <w:tr w:rsidR="00DF15CB" w14:paraId="3683CE4D" w14:textId="77777777" w:rsidTr="00C14DE9">
        <w:trPr>
          <w:trHeight w:val="397"/>
        </w:trPr>
        <w:tc>
          <w:tcPr>
            <w:tcW w:w="681" w:type="dxa"/>
          </w:tcPr>
          <w:p w14:paraId="20EFB707" w14:textId="77777777" w:rsidR="00DF15CB" w:rsidRDefault="00DF15CB" w:rsidP="00C14DE9">
            <w:pPr>
              <w:jc w:val="center"/>
            </w:pPr>
            <w:r>
              <w:lastRenderedPageBreak/>
              <w:t>9</w:t>
            </w:r>
          </w:p>
        </w:tc>
        <w:tc>
          <w:tcPr>
            <w:tcW w:w="3802" w:type="dxa"/>
          </w:tcPr>
          <w:p w14:paraId="274D4104" w14:textId="77777777" w:rsidR="00DF15CB" w:rsidRDefault="00DF15CB" w:rsidP="00C14DE9">
            <w:r>
              <w:t>Knowledge of the rules of evidence</w:t>
            </w:r>
          </w:p>
        </w:tc>
        <w:tc>
          <w:tcPr>
            <w:tcW w:w="4039" w:type="dxa"/>
          </w:tcPr>
          <w:p w14:paraId="59C3F624" w14:textId="77777777" w:rsidR="00DF15CB" w:rsidRDefault="00DF15CB" w:rsidP="00C14DE9">
            <w:r>
              <w:t>List the rules of evidence and provide a brief explanation for each.</w:t>
            </w:r>
          </w:p>
          <w:p w14:paraId="4DC6AC0D" w14:textId="77777777" w:rsidR="00DF15CB" w:rsidRDefault="00DF15CB" w:rsidP="00C14DE9"/>
        </w:tc>
        <w:tc>
          <w:tcPr>
            <w:tcW w:w="5426" w:type="dxa"/>
          </w:tcPr>
          <w:p w14:paraId="59C35AEB" w14:textId="77777777" w:rsidR="00DF15CB" w:rsidRDefault="00DF15CB" w:rsidP="00C14DE9"/>
        </w:tc>
      </w:tr>
      <w:tr w:rsidR="00DF15CB" w14:paraId="41C9BFD1" w14:textId="77777777" w:rsidTr="00C14DE9">
        <w:trPr>
          <w:trHeight w:val="397"/>
        </w:trPr>
        <w:tc>
          <w:tcPr>
            <w:tcW w:w="681" w:type="dxa"/>
          </w:tcPr>
          <w:p w14:paraId="798E2D25" w14:textId="77777777" w:rsidR="00DF15CB" w:rsidRDefault="00DF15CB" w:rsidP="00C14DE9">
            <w:pPr>
              <w:jc w:val="center"/>
            </w:pPr>
            <w:r>
              <w:t>10</w:t>
            </w:r>
          </w:p>
        </w:tc>
        <w:tc>
          <w:tcPr>
            <w:tcW w:w="3802" w:type="dxa"/>
          </w:tcPr>
          <w:p w14:paraId="5E66E817" w14:textId="77777777" w:rsidR="00DF15CB" w:rsidRDefault="00DF15CB" w:rsidP="00C14DE9">
            <w:r>
              <w:t>Knowledge of the rules of evidence</w:t>
            </w:r>
          </w:p>
        </w:tc>
        <w:tc>
          <w:tcPr>
            <w:tcW w:w="4039" w:type="dxa"/>
          </w:tcPr>
          <w:p w14:paraId="2CE299BE" w14:textId="77777777" w:rsidR="00DF15CB" w:rsidRDefault="00DF15CB" w:rsidP="00C14DE9">
            <w:r>
              <w:t>The rules of evidence are:</w:t>
            </w:r>
          </w:p>
          <w:p w14:paraId="0C30CA45" w14:textId="77777777" w:rsidR="00DF15CB" w:rsidRDefault="00DF15CB" w:rsidP="00C14DE9">
            <w:pPr>
              <w:ind w:left="720"/>
            </w:pPr>
            <w:r>
              <w:t>Validity</w:t>
            </w:r>
          </w:p>
          <w:p w14:paraId="46CC6E0A" w14:textId="77777777" w:rsidR="00DF15CB" w:rsidRDefault="00DF15CB" w:rsidP="00C14DE9">
            <w:pPr>
              <w:ind w:left="720"/>
            </w:pPr>
            <w:r>
              <w:t>Authenticity</w:t>
            </w:r>
          </w:p>
          <w:p w14:paraId="2BA65F95" w14:textId="77777777" w:rsidR="00DF15CB" w:rsidRDefault="00DF15CB" w:rsidP="00C14DE9">
            <w:pPr>
              <w:ind w:left="720"/>
            </w:pPr>
            <w:r>
              <w:t>Currency</w:t>
            </w:r>
          </w:p>
          <w:p w14:paraId="28ADAAD3" w14:textId="77777777" w:rsidR="00DF15CB" w:rsidRDefault="00DF15CB" w:rsidP="00C14DE9">
            <w:pPr>
              <w:ind w:left="720"/>
            </w:pPr>
            <w:r>
              <w:t>Sufficiency</w:t>
            </w:r>
          </w:p>
          <w:p w14:paraId="297F365F" w14:textId="77777777" w:rsidR="00DF15CB" w:rsidRDefault="00DF15CB" w:rsidP="00C14DE9">
            <w:r>
              <w:t>Provide one example for each of how a person contributing to assessment might meet these rules.</w:t>
            </w:r>
          </w:p>
        </w:tc>
        <w:tc>
          <w:tcPr>
            <w:tcW w:w="5426" w:type="dxa"/>
          </w:tcPr>
          <w:p w14:paraId="1055AC90" w14:textId="77777777" w:rsidR="00DF15CB" w:rsidRDefault="00DF15CB" w:rsidP="00C14DE9"/>
        </w:tc>
      </w:tr>
      <w:tr w:rsidR="00DF15CB" w14:paraId="510EB4F8" w14:textId="77777777" w:rsidTr="00C14DE9">
        <w:trPr>
          <w:trHeight w:val="397"/>
        </w:trPr>
        <w:tc>
          <w:tcPr>
            <w:tcW w:w="681" w:type="dxa"/>
          </w:tcPr>
          <w:p w14:paraId="73D094E8" w14:textId="77777777" w:rsidR="00DF15CB" w:rsidRDefault="00DF15CB" w:rsidP="00C14DE9">
            <w:pPr>
              <w:jc w:val="center"/>
            </w:pPr>
            <w:r>
              <w:t>11</w:t>
            </w:r>
          </w:p>
        </w:tc>
        <w:tc>
          <w:tcPr>
            <w:tcW w:w="3802" w:type="dxa"/>
          </w:tcPr>
          <w:p w14:paraId="23ED7C46" w14:textId="77777777" w:rsidR="00DF15CB" w:rsidRDefault="00DF15CB" w:rsidP="00C14DE9">
            <w:r>
              <w:t>Knowledge of the potential barriers and processes relating to evidence-gathering procedures, and assessment processes.</w:t>
            </w:r>
          </w:p>
        </w:tc>
        <w:tc>
          <w:tcPr>
            <w:tcW w:w="4039" w:type="dxa"/>
          </w:tcPr>
          <w:p w14:paraId="68C543CC" w14:textId="77777777" w:rsidR="00DF15CB" w:rsidRDefault="00DF15CB" w:rsidP="00C14DE9">
            <w:r>
              <w:t>List at least three (3) barriers to evidence-gathering procedures.</w:t>
            </w:r>
          </w:p>
        </w:tc>
        <w:tc>
          <w:tcPr>
            <w:tcW w:w="5426" w:type="dxa"/>
          </w:tcPr>
          <w:p w14:paraId="72C6D60D" w14:textId="77777777" w:rsidR="00DF15CB" w:rsidRDefault="00DF15CB" w:rsidP="00C14DE9"/>
        </w:tc>
      </w:tr>
      <w:tr w:rsidR="00DF15CB" w14:paraId="6BDBD950" w14:textId="77777777" w:rsidTr="00C14DE9">
        <w:trPr>
          <w:trHeight w:val="397"/>
        </w:trPr>
        <w:tc>
          <w:tcPr>
            <w:tcW w:w="13948" w:type="dxa"/>
            <w:gridSpan w:val="4"/>
          </w:tcPr>
          <w:p w14:paraId="3C417EDD" w14:textId="77777777" w:rsidR="00DF15CB" w:rsidRDefault="00DF15CB" w:rsidP="00C14DE9">
            <w:pPr>
              <w:jc w:val="center"/>
            </w:pPr>
          </w:p>
          <w:p w14:paraId="37ACA5EC" w14:textId="77777777" w:rsidR="00DF15CB" w:rsidRPr="00EE02E5" w:rsidRDefault="00DF15CB" w:rsidP="00C14DE9">
            <w:pPr>
              <w:jc w:val="center"/>
              <w:rPr>
                <w:b/>
                <w:bCs/>
              </w:rPr>
            </w:pPr>
            <w:r w:rsidRPr="00EE02E5">
              <w:rPr>
                <w:b/>
                <w:bCs/>
              </w:rPr>
              <w:t>Write your own example of a questionable question in the spaces below, and share it with the group</w:t>
            </w:r>
          </w:p>
          <w:p w14:paraId="75662D11" w14:textId="77777777" w:rsidR="00DF15CB" w:rsidRDefault="00DF15CB" w:rsidP="00C14DE9">
            <w:pPr>
              <w:jc w:val="center"/>
            </w:pPr>
          </w:p>
        </w:tc>
      </w:tr>
      <w:tr w:rsidR="00DF15CB" w14:paraId="519F283B" w14:textId="77777777" w:rsidTr="00C14DE9">
        <w:trPr>
          <w:trHeight w:val="397"/>
        </w:trPr>
        <w:tc>
          <w:tcPr>
            <w:tcW w:w="681" w:type="dxa"/>
          </w:tcPr>
          <w:p w14:paraId="6C2CC0E1" w14:textId="77777777" w:rsidR="00DF15CB" w:rsidRDefault="00DF15CB" w:rsidP="00C14DE9">
            <w:pPr>
              <w:jc w:val="center"/>
            </w:pPr>
            <w:r>
              <w:t>12</w:t>
            </w:r>
          </w:p>
        </w:tc>
        <w:tc>
          <w:tcPr>
            <w:tcW w:w="3802" w:type="dxa"/>
          </w:tcPr>
          <w:p w14:paraId="0BF06A75" w14:textId="77777777" w:rsidR="00DF15CB" w:rsidRDefault="00DF15CB" w:rsidP="00C14DE9"/>
          <w:p w14:paraId="2130C194" w14:textId="77777777" w:rsidR="00DF15CB" w:rsidRDefault="00DF15CB" w:rsidP="00C14DE9"/>
          <w:p w14:paraId="667F11A5" w14:textId="77777777" w:rsidR="00DF15CB" w:rsidRDefault="00DF15CB" w:rsidP="00C14DE9"/>
          <w:p w14:paraId="33D4E0B3" w14:textId="77777777" w:rsidR="00DF15CB" w:rsidRDefault="00DF15CB" w:rsidP="00C14DE9"/>
          <w:p w14:paraId="08BD133D" w14:textId="77777777" w:rsidR="00DF15CB" w:rsidRDefault="00DF15CB" w:rsidP="00C14DE9"/>
          <w:p w14:paraId="5897C754" w14:textId="77777777" w:rsidR="00DF15CB" w:rsidRDefault="00DF15CB" w:rsidP="00C14DE9"/>
          <w:p w14:paraId="51C6B5E2" w14:textId="77777777" w:rsidR="00DF15CB" w:rsidRDefault="00DF15CB" w:rsidP="00C14DE9"/>
          <w:p w14:paraId="4F3C8D2C" w14:textId="77777777" w:rsidR="00DF15CB" w:rsidRDefault="00DF15CB" w:rsidP="00C14DE9"/>
          <w:p w14:paraId="6100A44E" w14:textId="77777777" w:rsidR="00DF15CB" w:rsidRDefault="00DF15CB" w:rsidP="00C14DE9"/>
        </w:tc>
        <w:tc>
          <w:tcPr>
            <w:tcW w:w="4039" w:type="dxa"/>
          </w:tcPr>
          <w:p w14:paraId="70AC1D93" w14:textId="77777777" w:rsidR="00DF15CB" w:rsidRDefault="00DF15CB" w:rsidP="00C14DE9"/>
        </w:tc>
        <w:tc>
          <w:tcPr>
            <w:tcW w:w="5426" w:type="dxa"/>
          </w:tcPr>
          <w:p w14:paraId="15F7770F" w14:textId="77777777" w:rsidR="00DF15CB" w:rsidRDefault="00DF15CB" w:rsidP="00C14DE9"/>
        </w:tc>
      </w:tr>
    </w:tbl>
    <w:p w14:paraId="61D73899" w14:textId="77777777" w:rsidR="00931688" w:rsidRDefault="00E56D5A"/>
    <w:sectPr w:rsidR="00931688" w:rsidSect="00DF15CB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ACCED" w14:textId="77777777" w:rsidR="00DF15CB" w:rsidRDefault="00DF15CB" w:rsidP="00DF15CB">
      <w:pPr>
        <w:spacing w:after="0" w:line="240" w:lineRule="auto"/>
      </w:pPr>
      <w:r>
        <w:separator/>
      </w:r>
    </w:p>
  </w:endnote>
  <w:endnote w:type="continuationSeparator" w:id="0">
    <w:p w14:paraId="0029C4FF" w14:textId="77777777" w:rsidR="00DF15CB" w:rsidRDefault="00DF15CB" w:rsidP="00DF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56F12" w14:textId="55E62C41" w:rsidR="00DF15CB" w:rsidRPr="00DF15CB" w:rsidRDefault="00DF15CB" w:rsidP="00DF15CB">
    <w:pPr>
      <w:spacing w:after="0" w:line="240" w:lineRule="auto"/>
      <w:rPr>
        <w:sz w:val="20"/>
      </w:rPr>
    </w:pPr>
    <w:r>
      <w:rPr>
        <w:sz w:val="20"/>
      </w:rPr>
      <w:t xml:space="preserve">V01-20, Updated 26 October </w:t>
    </w:r>
    <w:r w:rsidRPr="00C6034C">
      <w:rPr>
        <w:sz w:val="20"/>
      </w:rPr>
      <w:t>2020</w:t>
    </w:r>
    <w:r w:rsidRPr="00C6034C">
      <w:rPr>
        <w:i/>
        <w:sz w:val="20"/>
      </w:rPr>
      <w:t xml:space="preserve">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DF15CB">
      <w:rPr>
        <w:color w:val="7F7F7F" w:themeColor="background1" w:themeShade="7F"/>
        <w:spacing w:val="60"/>
        <w:sz w:val="20"/>
      </w:rPr>
      <w:t>Page</w:t>
    </w:r>
    <w:r w:rsidRPr="00DF15CB">
      <w:rPr>
        <w:sz w:val="20"/>
      </w:rPr>
      <w:t xml:space="preserve"> | </w:t>
    </w:r>
    <w:r w:rsidRPr="00DF15CB">
      <w:rPr>
        <w:sz w:val="20"/>
      </w:rPr>
      <w:fldChar w:fldCharType="begin"/>
    </w:r>
    <w:r w:rsidRPr="00DF15CB">
      <w:rPr>
        <w:sz w:val="20"/>
      </w:rPr>
      <w:instrText xml:space="preserve"> PAGE   \* MERGEFORMAT </w:instrText>
    </w:r>
    <w:r w:rsidRPr="00DF15CB">
      <w:rPr>
        <w:sz w:val="20"/>
      </w:rPr>
      <w:fldChar w:fldCharType="separate"/>
    </w:r>
    <w:r w:rsidR="00E56D5A" w:rsidRPr="00E56D5A">
      <w:rPr>
        <w:b/>
        <w:bCs/>
        <w:noProof/>
        <w:sz w:val="20"/>
      </w:rPr>
      <w:t>2</w:t>
    </w:r>
    <w:r w:rsidRPr="00DF15CB">
      <w:rPr>
        <w:b/>
        <w:bCs/>
        <w:noProof/>
        <w:sz w:val="20"/>
      </w:rPr>
      <w:fldChar w:fldCharType="end"/>
    </w:r>
  </w:p>
  <w:p w14:paraId="3A72CD05" w14:textId="77777777" w:rsidR="00DF15CB" w:rsidRDefault="00DF15CB" w:rsidP="00DF15CB">
    <w:pPr>
      <w:spacing w:after="0" w:line="240" w:lineRule="auto"/>
    </w:pPr>
    <w:r w:rsidRPr="0057302D">
      <w:rPr>
        <w:i/>
        <w:sz w:val="20"/>
      </w:rPr>
      <w:t>Please note these tools have not been assessed for compliances against the Standards for RTOs and are for workshop purposes only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967C" w14:textId="77777777" w:rsidR="00B61EDC" w:rsidRDefault="00565353" w:rsidP="00B61EDC">
    <w:pPr>
      <w:pStyle w:val="Footer"/>
      <w:jc w:val="right"/>
    </w:pPr>
    <w:r>
      <w:rPr>
        <w:color w:val="7F7F7F" w:themeColor="background1" w:themeShade="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DF15CB" w:rsidRPr="00DF15CB">
      <w:rPr>
        <w:b/>
        <w:bCs/>
        <w:noProof/>
      </w:rPr>
      <w:t>1</w:t>
    </w:r>
    <w:r>
      <w:rPr>
        <w:b/>
        <w:bCs/>
        <w:noProof/>
      </w:rPr>
      <w:fldChar w:fldCharType="end"/>
    </w:r>
  </w:p>
  <w:p w14:paraId="00CFF5BB" w14:textId="77777777" w:rsidR="00B61EDC" w:rsidRPr="00C6034C" w:rsidRDefault="00565353">
    <w:pPr>
      <w:pStyle w:val="Footer"/>
      <w:rPr>
        <w:sz w:val="2"/>
      </w:rPr>
    </w:pPr>
    <w:r>
      <w:rPr>
        <w:sz w:val="2"/>
      </w:rPr>
      <w:tab/>
    </w:r>
    <w:r>
      <w:rPr>
        <w:sz w:val="2"/>
      </w:rPr>
      <w:tab/>
    </w:r>
    <w:r>
      <w:rPr>
        <w:sz w:val="2"/>
      </w:rPr>
      <w:tab/>
    </w:r>
    <w:r>
      <w:rPr>
        <w:sz w:val="2"/>
      </w:rPr>
      <w:tab/>
    </w:r>
    <w:r>
      <w:rPr>
        <w:sz w:val="2"/>
      </w:rPr>
      <w:tab/>
    </w:r>
    <w:r>
      <w:rPr>
        <w:sz w:val="2"/>
      </w:rPr>
      <w:tab/>
    </w:r>
    <w:r>
      <w:rPr>
        <w:sz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5E64" w14:textId="77777777" w:rsidR="00DF15CB" w:rsidRDefault="00DF15CB" w:rsidP="00DF15CB">
      <w:pPr>
        <w:spacing w:after="0" w:line="240" w:lineRule="auto"/>
      </w:pPr>
      <w:r>
        <w:separator/>
      </w:r>
    </w:p>
  </w:footnote>
  <w:footnote w:type="continuationSeparator" w:id="0">
    <w:p w14:paraId="7E897E4F" w14:textId="77777777" w:rsidR="00DF15CB" w:rsidRDefault="00DF15CB" w:rsidP="00DF1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54611" w14:textId="77777777" w:rsidR="00DF15CB" w:rsidRDefault="00DF15CB">
    <w:pPr>
      <w:pStyle w:val="Header"/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Design</w:t>
    </w:r>
    <w:r>
      <w:rPr>
        <w:sz w:val="20"/>
      </w:rPr>
      <w:t>ing and Using</w:t>
    </w:r>
    <w:r w:rsidRPr="000F5ABF">
      <w:rPr>
        <w:sz w:val="20"/>
      </w:rPr>
      <w:t xml:space="preserve"> Assessment </w:t>
    </w:r>
    <w:r>
      <w:rPr>
        <w:sz w:val="20"/>
      </w:rPr>
      <w:t>Tools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C35D3" w14:textId="77777777" w:rsidR="00B61EDC" w:rsidRDefault="00565353">
    <w:pPr>
      <w:pStyle w:val="Header"/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Design</w:t>
    </w:r>
    <w:r>
      <w:rPr>
        <w:sz w:val="20"/>
      </w:rPr>
      <w:t>ing and Using</w:t>
    </w:r>
    <w:r w:rsidRPr="000F5ABF">
      <w:rPr>
        <w:sz w:val="20"/>
      </w:rPr>
      <w:t xml:space="preserve"> Assessment </w:t>
    </w:r>
    <w:r>
      <w:rPr>
        <w:sz w:val="20"/>
      </w:rPr>
      <w:t>Tools</w:t>
    </w:r>
    <w:r w:rsidRPr="00C6034C"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DC14B1A" wp14:editId="2B6B271F">
              <wp:simplePos x="0" y="0"/>
              <wp:positionH relativeFrom="column">
                <wp:posOffset>2381250</wp:posOffset>
              </wp:positionH>
              <wp:positionV relativeFrom="paragraph">
                <wp:posOffset>264795</wp:posOffset>
              </wp:positionV>
              <wp:extent cx="4591685" cy="1404620"/>
              <wp:effectExtent l="0" t="0" r="0" b="1270"/>
              <wp:wrapSquare wrapText="bothSides"/>
              <wp:docPr id="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68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F3EEC2" w14:textId="77777777" w:rsidR="00B61EDC" w:rsidRPr="008E4139" w:rsidRDefault="00565353" w:rsidP="00C6034C">
                          <w:pPr>
                            <w:rPr>
                              <w:rFonts w:ascii="Segoe UI Light" w:hAnsi="Segoe UI Light" w:cs="Segoe UI Light"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8E4139">
                            <w:rPr>
                              <w:rFonts w:ascii="Segoe UI Light" w:hAnsi="Segoe UI Light" w:cs="Segoe UI Light"/>
                              <w:color w:val="FFFFFF" w:themeColor="background1"/>
                              <w:sz w:val="48"/>
                              <w:szCs w:val="48"/>
                            </w:rPr>
                            <w:t xml:space="preserve">Training Accreditation Council </w:t>
                          </w:r>
                        </w:p>
                        <w:p w14:paraId="231B5E92" w14:textId="77777777" w:rsidR="00B61EDC" w:rsidRDefault="00565353" w:rsidP="00C6034C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Designing and Using Assessment Tools</w:t>
                          </w:r>
                        </w:p>
                        <w:p w14:paraId="6C07D590" w14:textId="77777777" w:rsidR="00B61EDC" w:rsidRPr="006032A3" w:rsidRDefault="00565353" w:rsidP="00C6034C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6032A3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Pre-session Reading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DC14B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7.5pt;margin-top:20.85pt;width:361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" filled="f" stroked="f">
              <v:textbox style="mso-fit-shape-to-text:t">
                <w:txbxContent>
                  <w:p w14:paraId="42F3EEC2" w14:textId="77777777" w:rsidR="00B61EDC" w:rsidRPr="008E4139" w:rsidRDefault="00565353" w:rsidP="00C6034C">
                    <w:pPr>
                      <w:rPr>
                        <w:rFonts w:ascii="Segoe UI Light" w:hAnsi="Segoe UI Light" w:cs="Segoe UI Light"/>
                        <w:color w:val="FFFFFF" w:themeColor="background1"/>
                        <w:sz w:val="48"/>
                        <w:szCs w:val="48"/>
                      </w:rPr>
                    </w:pPr>
                    <w:r w:rsidRPr="008E4139">
                      <w:rPr>
                        <w:rFonts w:ascii="Segoe UI Light" w:hAnsi="Segoe UI Light" w:cs="Segoe UI Light"/>
                        <w:color w:val="FFFFFF" w:themeColor="background1"/>
                        <w:sz w:val="48"/>
                        <w:szCs w:val="48"/>
                      </w:rPr>
                      <w:t xml:space="preserve">Training Accreditation Council </w:t>
                    </w:r>
                  </w:p>
                  <w:p w14:paraId="231B5E92" w14:textId="77777777" w:rsidR="00B61EDC" w:rsidRDefault="00565353" w:rsidP="00C6034C">
                    <w:pPr>
                      <w:spacing w:after="0"/>
                      <w:rPr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  <w:t>Designing and Using Assessment Tools</w:t>
                    </w:r>
                  </w:p>
                  <w:p w14:paraId="6C07D590" w14:textId="77777777" w:rsidR="00B61EDC" w:rsidRPr="006032A3" w:rsidRDefault="00565353" w:rsidP="00C6034C">
                    <w:pPr>
                      <w:spacing w:after="0"/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 w:rsidRPr="006032A3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Pre-session Reading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2CB9"/>
    <w:multiLevelType w:val="hybridMultilevel"/>
    <w:tmpl w:val="D1BEF06E"/>
    <w:lvl w:ilvl="0" w:tplc="FF002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CB"/>
    <w:rsid w:val="000302E5"/>
    <w:rsid w:val="003C34BA"/>
    <w:rsid w:val="00565353"/>
    <w:rsid w:val="007F547D"/>
    <w:rsid w:val="00995E6B"/>
    <w:rsid w:val="00DA02AE"/>
    <w:rsid w:val="00DF15CB"/>
    <w:rsid w:val="00E56D5A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064C0"/>
  <w15:chartTrackingRefBased/>
  <w15:docId w15:val="{41E3781D-3624-44EB-BA56-954D970A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15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5CB"/>
  </w:style>
  <w:style w:type="paragraph" w:styleId="Footer">
    <w:name w:val="footer"/>
    <w:basedOn w:val="Normal"/>
    <w:link w:val="FooterChar"/>
    <w:uiPriority w:val="99"/>
    <w:unhideWhenUsed/>
    <w:rsid w:val="00DF15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5CB"/>
  </w:style>
  <w:style w:type="table" w:styleId="TableGrid">
    <w:name w:val="Table Grid"/>
    <w:basedOn w:val="TableNormal"/>
    <w:uiPriority w:val="59"/>
    <w:rsid w:val="00DF1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1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E3200B897AB44A32A9A136270AFEF" ma:contentTypeVersion="13" ma:contentTypeDescription="Create a new document." ma:contentTypeScope="" ma:versionID="0db41f405150815b905a69c290fb3a22">
  <xsd:schema xmlns:xsd="http://www.w3.org/2001/XMLSchema" xmlns:xs="http://www.w3.org/2001/XMLSchema" xmlns:p="http://schemas.microsoft.com/office/2006/metadata/properties" xmlns:ns3="6bbe14a4-964a-479c-8eb1-73565efd5b27" xmlns:ns4="89d4b7c9-de9c-4ced-9ea0-61709b10c702" targetNamespace="http://schemas.microsoft.com/office/2006/metadata/properties" ma:root="true" ma:fieldsID="f5ac9161379fb6885b5d27b88879cb76" ns3:_="" ns4:_="">
    <xsd:import namespace="6bbe14a4-964a-479c-8eb1-73565efd5b27"/>
    <xsd:import namespace="89d4b7c9-de9c-4ced-9ea0-61709b10c7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e14a4-964a-479c-8eb1-73565ef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4b7c9-de9c-4ced-9ea0-61709b10c7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30E94D-A5AF-4C81-BB8E-66A5B553053F}">
  <ds:schemaRefs>
    <ds:schemaRef ds:uri="89d4b7c9-de9c-4ced-9ea0-61709b10c702"/>
    <ds:schemaRef ds:uri="http://schemas.openxmlformats.org/package/2006/metadata/core-properties"/>
    <ds:schemaRef ds:uri="http://purl.org/dc/terms/"/>
    <ds:schemaRef ds:uri="6bbe14a4-964a-479c-8eb1-73565efd5b27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87AB85-4856-465E-87BD-260547418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5378A-35D9-4D7A-AEE2-70F7AD951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e14a4-964a-479c-8eb1-73565efd5b27"/>
    <ds:schemaRef ds:uri="89d4b7c9-de9c-4ced-9ea0-61709b10c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Training and Workforce Development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Hartley</dc:creator>
  <cp:keywords/>
  <dc:description/>
  <cp:lastModifiedBy>Clare Marshall</cp:lastModifiedBy>
  <cp:revision>3</cp:revision>
  <dcterms:created xsi:type="dcterms:W3CDTF">2020-10-26T06:15:00Z</dcterms:created>
  <dcterms:modified xsi:type="dcterms:W3CDTF">2022-01-24T04:02:00Z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0x010100345E3200B897AB44A32A9A136270AFEF</vt:lpwstr>
  </property>
</Properties>
</file>